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48EA5" w14:textId="77777777" w:rsidR="003062B9" w:rsidRPr="003062B9" w:rsidRDefault="003062B9" w:rsidP="003062B9">
      <w:pPr>
        <w:shd w:val="clear" w:color="auto" w:fill="FFFFFF"/>
        <w:spacing w:line="495" w:lineRule="atLeast"/>
        <w:jc w:val="center"/>
        <w:outlineLvl w:val="2"/>
        <w:rPr>
          <w:rFonts w:ascii="Helvetica" w:eastAsia="Times New Roman" w:hAnsi="Helvetica" w:cs="Times New Roman"/>
          <w:b/>
          <w:bCs/>
          <w:color w:val="444444"/>
          <w:sz w:val="33"/>
          <w:szCs w:val="33"/>
        </w:rPr>
      </w:pPr>
      <w:r w:rsidRPr="003062B9">
        <w:rPr>
          <w:rFonts w:ascii="Helvetica" w:eastAsia="Times New Roman" w:hAnsi="Helvetica" w:cs="Times New Roman"/>
          <w:b/>
          <w:bCs/>
          <w:color w:val="444444"/>
          <w:sz w:val="27"/>
          <w:szCs w:val="27"/>
        </w:rPr>
        <w:t>UASSP Update</w:t>
      </w:r>
      <w:r w:rsidRPr="003062B9">
        <w:rPr>
          <w:rFonts w:ascii="Helvetica" w:eastAsia="Times New Roman" w:hAnsi="Helvetica" w:cs="Times New Roman"/>
          <w:b/>
          <w:bCs/>
          <w:color w:val="444444"/>
          <w:sz w:val="33"/>
          <w:szCs w:val="33"/>
        </w:rPr>
        <w:br/>
      </w:r>
      <w:r w:rsidRPr="003062B9">
        <w:rPr>
          <w:rFonts w:ascii="Helvetica" w:eastAsia="Times New Roman" w:hAnsi="Helvetica" w:cs="Times New Roman"/>
          <w:b/>
          <w:bCs/>
          <w:color w:val="444444"/>
          <w:sz w:val="27"/>
          <w:szCs w:val="27"/>
        </w:rPr>
        <w:t>May 31, 2022</w:t>
      </w:r>
    </w:p>
    <w:p w14:paraId="2E014548"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t>Secondary Principals,</w:t>
      </w:r>
    </w:p>
    <w:p w14:paraId="01CBA005"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br/>
        <w:t>Congratulations on another successful school year. Between last week and this week, approximately 50,000 students will graduate from high schools in Utah. What an amazing K-12 effort! Thank you for the role that you play.</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Please review the following:</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1.</w:t>
      </w:r>
      <w:r w:rsidRPr="003062B9">
        <w:rPr>
          <w:rFonts w:ascii="Helvetica" w:eastAsia="Times New Roman" w:hAnsi="Helvetica" w:cs="Times New Roman"/>
          <w:b/>
          <w:bCs/>
          <w:color w:val="000000"/>
        </w:rPr>
        <w:t> UASSP Summer Conference - </w:t>
      </w:r>
      <w:r w:rsidRPr="003062B9">
        <w:rPr>
          <w:rFonts w:ascii="Helvetica" w:eastAsia="Times New Roman" w:hAnsi="Helvetica" w:cs="Times New Roman"/>
          <w:b/>
          <w:bCs/>
          <w:i/>
          <w:iCs/>
          <w:color w:val="000000"/>
        </w:rPr>
        <w:t>Courage to Lead</w:t>
      </w:r>
      <w:r w:rsidRPr="003062B9">
        <w:rPr>
          <w:rFonts w:ascii="Helvetica" w:eastAsia="Times New Roman" w:hAnsi="Helvetica" w:cs="Times New Roman"/>
          <w:color w:val="000000"/>
        </w:rPr>
        <w:br/>
        <w:t>We are so excited to see you at the summer conference next week. Don't let the snow last weekend in Park City fool you......it is going to be beautiful weather for our conference. If you haven't registered yet, do it right away at </w:t>
      </w:r>
      <w:hyperlink r:id="rId4" w:tgtFrame="_blank" w:history="1">
        <w:r w:rsidRPr="003062B9">
          <w:rPr>
            <w:rFonts w:ascii="Helvetica" w:eastAsia="Times New Roman" w:hAnsi="Helvetica" w:cs="Times New Roman"/>
            <w:color w:val="007C89"/>
            <w:u w:val="single"/>
          </w:rPr>
          <w:t>uassp.org</w:t>
        </w:r>
      </w:hyperlink>
      <w:r w:rsidRPr="003062B9">
        <w:rPr>
          <w:rFonts w:ascii="Helvetica" w:eastAsia="Times New Roman" w:hAnsi="Helvetica" w:cs="Times New Roman"/>
          <w:color w:val="000000"/>
        </w:rPr>
        <w:t>. We need a final count by the end of the day Wednesday. The conference begins on Tuesday morning with collaboration activities (golf, pickleball, hiking). Official registration is at 2 PM at the Sheraton in Park City (1895 Sidewinder Drive). We have an amazing three days full of great speakers, presentations, honoring our retired colleagues, good food, vendors and exhibits, lots of caffeine, activities, prizes/drawings, and most importantly - time with other secondary administrators from all over the state. Please review the following agenda, speaker bios and breakout sessions at the link below:</w:t>
      </w:r>
      <w:r w:rsidRPr="003062B9">
        <w:rPr>
          <w:rFonts w:ascii="Helvetica" w:eastAsia="Times New Roman" w:hAnsi="Helvetica" w:cs="Times New Roman"/>
          <w:color w:val="000000"/>
        </w:rPr>
        <w:br/>
      </w:r>
      <w:hyperlink r:id="rId5" w:tgtFrame="_blank" w:history="1">
        <w:r w:rsidRPr="003062B9">
          <w:rPr>
            <w:rFonts w:ascii="Helvetica" w:eastAsia="Times New Roman" w:hAnsi="Helvetica" w:cs="Times New Roman"/>
            <w:color w:val="007C89"/>
            <w:u w:val="single"/>
          </w:rPr>
          <w:t>Conference Agenda</w:t>
        </w:r>
      </w:hyperlink>
      <w:r w:rsidRPr="003062B9">
        <w:rPr>
          <w:rFonts w:ascii="Helvetica" w:eastAsia="Times New Roman" w:hAnsi="Helvetica" w:cs="Times New Roman"/>
          <w:color w:val="000000"/>
        </w:rPr>
        <w:br/>
      </w:r>
      <w:hyperlink r:id="rId6" w:tgtFrame="_blank" w:history="1">
        <w:r w:rsidRPr="003062B9">
          <w:rPr>
            <w:rFonts w:ascii="Helvetica" w:eastAsia="Times New Roman" w:hAnsi="Helvetica" w:cs="Times New Roman"/>
            <w:color w:val="007C89"/>
            <w:u w:val="single"/>
          </w:rPr>
          <w:t>Speaker Bios 1</w:t>
        </w:r>
      </w:hyperlink>
      <w:r w:rsidRPr="003062B9">
        <w:rPr>
          <w:rFonts w:ascii="Helvetica" w:eastAsia="Times New Roman" w:hAnsi="Helvetica" w:cs="Times New Roman"/>
          <w:color w:val="000000"/>
        </w:rPr>
        <w:t> and </w:t>
      </w:r>
      <w:hyperlink r:id="rId7" w:tgtFrame="_blank" w:history="1">
        <w:r w:rsidRPr="003062B9">
          <w:rPr>
            <w:rFonts w:ascii="Helvetica" w:eastAsia="Times New Roman" w:hAnsi="Helvetica" w:cs="Times New Roman"/>
            <w:color w:val="007C89"/>
            <w:u w:val="single"/>
          </w:rPr>
          <w:t>Speaker Bios 2</w:t>
        </w:r>
      </w:hyperlink>
      <w:r w:rsidRPr="003062B9">
        <w:rPr>
          <w:rFonts w:ascii="Helvetica" w:eastAsia="Times New Roman" w:hAnsi="Helvetica" w:cs="Times New Roman"/>
          <w:color w:val="000000"/>
        </w:rPr>
        <w:br/>
      </w:r>
      <w:hyperlink r:id="rId8" w:tgtFrame="_blank" w:history="1">
        <w:r w:rsidRPr="003062B9">
          <w:rPr>
            <w:rFonts w:ascii="Helvetica" w:eastAsia="Times New Roman" w:hAnsi="Helvetica" w:cs="Times New Roman"/>
            <w:color w:val="007C89"/>
            <w:u w:val="single"/>
          </w:rPr>
          <w:t>Breakout Sessions</w:t>
        </w:r>
      </w:hyperlink>
      <w:r w:rsidRPr="003062B9">
        <w:rPr>
          <w:rFonts w:ascii="Helvetica" w:eastAsia="Times New Roman" w:hAnsi="Helvetica" w:cs="Times New Roman"/>
          <w:color w:val="000000"/>
        </w:rPr>
        <w:br/>
      </w:r>
      <w:r w:rsidRPr="003062B9">
        <w:rPr>
          <w:rFonts w:ascii="Helvetica" w:eastAsia="Times New Roman" w:hAnsi="Helvetica" w:cs="Times New Roman"/>
          <w:color w:val="000000"/>
        </w:rPr>
        <w:br/>
        <w:t>A. </w:t>
      </w:r>
      <w:r w:rsidRPr="003062B9">
        <w:rPr>
          <w:rFonts w:ascii="Helvetica" w:eastAsia="Times New Roman" w:hAnsi="Helvetica" w:cs="Times New Roman"/>
          <w:b/>
          <w:bCs/>
          <w:color w:val="000000"/>
        </w:rPr>
        <w:t>Conference Parking</w:t>
      </w:r>
      <w:r w:rsidRPr="003062B9">
        <w:rPr>
          <w:rFonts w:ascii="Helvetica" w:eastAsia="Times New Roman" w:hAnsi="Helvetica" w:cs="Times New Roman"/>
          <w:color w:val="000000"/>
        </w:rPr>
        <w:br/>
      </w:r>
      <w:proofErr w:type="spellStart"/>
      <w:r w:rsidRPr="003062B9">
        <w:rPr>
          <w:rFonts w:ascii="Helvetica" w:eastAsia="Times New Roman" w:hAnsi="Helvetica" w:cs="Times New Roman"/>
          <w:color w:val="000000"/>
        </w:rPr>
        <w:t>Parking</w:t>
      </w:r>
      <w:proofErr w:type="spellEnd"/>
      <w:r w:rsidRPr="003062B9">
        <w:rPr>
          <w:rFonts w:ascii="Helvetica" w:eastAsia="Times New Roman" w:hAnsi="Helvetica" w:cs="Times New Roman"/>
          <w:color w:val="000000"/>
        </w:rPr>
        <w:t xml:space="preserve"> for the conference is available in the hotel parking lot, or any lot on Prospector Square. There is underground parking as well if you pull to the back of the hotel.</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B. </w:t>
      </w:r>
      <w:r w:rsidRPr="003062B9">
        <w:rPr>
          <w:rFonts w:ascii="Helvetica" w:eastAsia="Times New Roman" w:hAnsi="Helvetica" w:cs="Times New Roman"/>
          <w:b/>
          <w:bCs/>
          <w:color w:val="000000"/>
        </w:rPr>
        <w:t>Pickleball</w:t>
      </w:r>
      <w:r w:rsidRPr="003062B9">
        <w:rPr>
          <w:rFonts w:ascii="Helvetica" w:eastAsia="Times New Roman" w:hAnsi="Helvetica" w:cs="Times New Roman"/>
          <w:color w:val="000000"/>
        </w:rPr>
        <w:br/>
        <w:t>It is not too late to sign up for pickleball. This is for all levels - paddles and balls will be provided if needed. The games will begin at 10 AM on Tuesday at the Park City Municipal Athletic and Recreation Center (1200 Little Kate Road). Email </w:t>
      </w:r>
      <w:hyperlink r:id="rId9" w:tgtFrame="_blank" w:history="1">
        <w:r w:rsidRPr="003062B9">
          <w:rPr>
            <w:rFonts w:ascii="Helvetica" w:eastAsia="Times New Roman" w:hAnsi="Helvetica" w:cs="Times New Roman"/>
            <w:color w:val="007C89"/>
            <w:u w:val="single"/>
          </w:rPr>
          <w:t>rhonda.bromley@uassp.org</w:t>
        </w:r>
      </w:hyperlink>
      <w:r w:rsidRPr="003062B9">
        <w:rPr>
          <w:rFonts w:ascii="Helvetica" w:eastAsia="Times New Roman" w:hAnsi="Helvetica" w:cs="Times New Roman"/>
          <w:color w:val="000000"/>
        </w:rPr>
        <w:t> if you would like to sign up.......or just show up!</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C. </w:t>
      </w:r>
      <w:r w:rsidRPr="003062B9">
        <w:rPr>
          <w:rFonts w:ascii="Helvetica" w:eastAsia="Times New Roman" w:hAnsi="Helvetica" w:cs="Times New Roman"/>
          <w:b/>
          <w:bCs/>
          <w:color w:val="000000"/>
        </w:rPr>
        <w:t>Thank You to our UASSP Sponsors</w:t>
      </w:r>
      <w:r w:rsidRPr="003062B9">
        <w:rPr>
          <w:rFonts w:ascii="Helvetica" w:eastAsia="Times New Roman" w:hAnsi="Helvetica" w:cs="Times New Roman"/>
          <w:color w:val="000000"/>
        </w:rPr>
        <w:br/>
        <w:t>We appreciate the sponsors that support our Association. Many of them will be in attendance at the conference. Take a minute to go into the vendor room and tell them thanks. See the following link:</w:t>
      </w:r>
      <w:r w:rsidRPr="003062B9">
        <w:rPr>
          <w:rFonts w:ascii="Helvetica" w:eastAsia="Times New Roman" w:hAnsi="Helvetica" w:cs="Times New Roman"/>
          <w:color w:val="000000"/>
        </w:rPr>
        <w:br/>
      </w:r>
      <w:hyperlink r:id="rId10" w:tgtFrame="_blank" w:history="1">
        <w:r w:rsidRPr="003062B9">
          <w:rPr>
            <w:rFonts w:ascii="Helvetica" w:eastAsia="Times New Roman" w:hAnsi="Helvetica" w:cs="Times New Roman"/>
            <w:color w:val="007C89"/>
            <w:u w:val="single"/>
          </w:rPr>
          <w:t>UASSP Sponsors</w:t>
        </w:r>
      </w:hyperlink>
      <w:r w:rsidRPr="003062B9">
        <w:rPr>
          <w:rFonts w:ascii="Helvetica" w:eastAsia="Times New Roman" w:hAnsi="Helvetica" w:cs="Times New Roman"/>
          <w:color w:val="000000"/>
        </w:rPr>
        <w:br/>
      </w:r>
      <w:r w:rsidRPr="003062B9">
        <w:rPr>
          <w:rFonts w:ascii="Helvetica" w:eastAsia="Times New Roman" w:hAnsi="Helvetica" w:cs="Times New Roman"/>
          <w:color w:val="000000"/>
        </w:rPr>
        <w:br/>
        <w:t>2. </w:t>
      </w:r>
      <w:r w:rsidRPr="003062B9">
        <w:rPr>
          <w:rFonts w:ascii="Helvetica" w:eastAsia="Times New Roman" w:hAnsi="Helvetica" w:cs="Times New Roman"/>
          <w:b/>
          <w:bCs/>
          <w:color w:val="000000"/>
        </w:rPr>
        <w:t>UASSP Constitution and By-Laws</w:t>
      </w:r>
      <w:r w:rsidRPr="003062B9">
        <w:rPr>
          <w:rFonts w:ascii="Helvetica" w:eastAsia="Times New Roman" w:hAnsi="Helvetica" w:cs="Times New Roman"/>
          <w:color w:val="000000"/>
        </w:rPr>
        <w:br/>
        <w:t xml:space="preserve">You will find the UASSP Constitution and By-Laws at the following link. Please review </w:t>
      </w:r>
      <w:r w:rsidRPr="003062B9">
        <w:rPr>
          <w:rFonts w:ascii="Helvetica" w:eastAsia="Times New Roman" w:hAnsi="Helvetica" w:cs="Times New Roman"/>
          <w:color w:val="000000"/>
        </w:rPr>
        <w:lastRenderedPageBreak/>
        <w:t>the changes (in red) that have been approved by the UASSP Executive Board. They now need to be ratified by members. If you do not approve, or have any questions or concerns, please reach out to any Executive Board member by June 17. We will review this at the conference as well.</w:t>
      </w:r>
      <w:r w:rsidRPr="003062B9">
        <w:rPr>
          <w:rFonts w:ascii="Helvetica" w:eastAsia="Times New Roman" w:hAnsi="Helvetica" w:cs="Times New Roman"/>
          <w:color w:val="000000"/>
        </w:rPr>
        <w:br/>
      </w:r>
      <w:hyperlink r:id="rId11" w:tgtFrame="_blank" w:history="1">
        <w:r w:rsidRPr="003062B9">
          <w:rPr>
            <w:rFonts w:ascii="Helvetica" w:eastAsia="Times New Roman" w:hAnsi="Helvetica" w:cs="Times New Roman"/>
            <w:color w:val="007C89"/>
            <w:u w:val="single"/>
          </w:rPr>
          <w:t>UASSP Constitution and By-Laws</w:t>
        </w:r>
      </w:hyperlink>
      <w:r w:rsidRPr="003062B9">
        <w:rPr>
          <w:rFonts w:ascii="Helvetica" w:eastAsia="Times New Roman" w:hAnsi="Helvetica" w:cs="Times New Roman"/>
          <w:color w:val="000000"/>
        </w:rPr>
        <w:br/>
      </w:r>
      <w:r w:rsidRPr="003062B9">
        <w:rPr>
          <w:rFonts w:ascii="Helvetica" w:eastAsia="Times New Roman" w:hAnsi="Helvetica" w:cs="Times New Roman"/>
          <w:color w:val="000000"/>
        </w:rPr>
        <w:br/>
        <w:t>3. </w:t>
      </w:r>
      <w:r w:rsidRPr="003062B9">
        <w:rPr>
          <w:rFonts w:ascii="Helvetica" w:eastAsia="Times New Roman" w:hAnsi="Helvetica" w:cs="Times New Roman"/>
          <w:b/>
          <w:bCs/>
          <w:color w:val="000000"/>
        </w:rPr>
        <w:t>June Power Hour - June 21 @ 10 AM</w:t>
      </w:r>
      <w:r w:rsidRPr="003062B9">
        <w:rPr>
          <w:rFonts w:ascii="Helvetica" w:eastAsia="Times New Roman" w:hAnsi="Helvetica" w:cs="Times New Roman"/>
          <w:color w:val="000000"/>
        </w:rPr>
        <w:br/>
        <w:t>As you know, by federal law, all high schools need to have at least 67% of their students graduate or the school is put on turn-around status. This includes our alternative schools. Most of the alternative schools in Utah fell below the 67% requirement. The unfortunate result has been harmful to students. When a regular high school reaches the point where they need to refer a student to an alternative option, the alternative schools have not always been able to accept the student since they need to reach the required 67% to get off turn-around. </w:t>
      </w:r>
      <w:r w:rsidRPr="003062B9">
        <w:rPr>
          <w:rFonts w:ascii="Helvetica" w:eastAsia="Times New Roman" w:hAnsi="Helvetica" w:cs="Times New Roman"/>
          <w:color w:val="000000"/>
        </w:rPr>
        <w:br/>
        <w:t> </w:t>
      </w:r>
    </w:p>
    <w:p w14:paraId="7BC69084"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t>Our alternative schools in Utah do a fantastic job helping students with unique needs such as time adjustments, shorter terms, smaller classes, etc.  Many have gone to state school board members and legislators (including UASSP) to ask if alternative schools could be exempt from the 67% graduation requirement. It doesn't seem right to hold alternative schools to the same standard. Other states have found some creative ways to navigate this challenge while still following the federal law. We would like to brainstorm with state officials, including a state board member, to see if we can come up with a solution for Utah. We have specifically invited 5 alternative school principals and 5 traditional high school principals to participate in the discussion. We would love anyone else to join us as well.</w:t>
      </w:r>
    </w:p>
    <w:p w14:paraId="0BA31AB5"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t> </w:t>
      </w:r>
    </w:p>
    <w:p w14:paraId="0B445AD0"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b/>
          <w:bCs/>
          <w:color w:val="000000"/>
        </w:rPr>
        <w:t>We will be having a Power Hour through zoom on this topic on June 21 from 10-11 AM. Please email </w:t>
      </w:r>
      <w:hyperlink r:id="rId12" w:tgtFrame="_blank" w:history="1">
        <w:r w:rsidRPr="003062B9">
          <w:rPr>
            <w:rFonts w:ascii="Helvetica" w:eastAsia="Times New Roman" w:hAnsi="Helvetica" w:cs="Times New Roman"/>
            <w:color w:val="007C89"/>
            <w:u w:val="single"/>
          </w:rPr>
          <w:t>rhonda.bromley@uassp.org</w:t>
        </w:r>
      </w:hyperlink>
      <w:r w:rsidRPr="003062B9">
        <w:rPr>
          <w:rFonts w:ascii="Helvetica" w:eastAsia="Times New Roman" w:hAnsi="Helvetica" w:cs="Times New Roman"/>
          <w:b/>
          <w:bCs/>
          <w:color w:val="000000"/>
        </w:rPr>
        <w:t> if you would like to participate. </w:t>
      </w:r>
    </w:p>
    <w:p w14:paraId="585C94DC" w14:textId="77777777" w:rsidR="003062B9"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t> </w:t>
      </w:r>
    </w:p>
    <w:p w14:paraId="190504B4" w14:textId="6E13E826" w:rsidR="00CA5B13" w:rsidRPr="003062B9" w:rsidRDefault="003062B9" w:rsidP="003062B9">
      <w:pPr>
        <w:shd w:val="clear" w:color="auto" w:fill="FFFFFF"/>
        <w:rPr>
          <w:rFonts w:ascii="Helvetica" w:eastAsia="Times New Roman" w:hAnsi="Helvetica" w:cs="Times New Roman"/>
          <w:color w:val="000000"/>
        </w:rPr>
      </w:pPr>
      <w:r w:rsidRPr="003062B9">
        <w:rPr>
          <w:rFonts w:ascii="Helvetica" w:eastAsia="Times New Roman" w:hAnsi="Helvetica" w:cs="Times New Roman"/>
          <w:color w:val="000000"/>
        </w:rPr>
        <w:t>4. </w:t>
      </w:r>
      <w:r w:rsidRPr="003062B9">
        <w:rPr>
          <w:rFonts w:ascii="Helvetica" w:eastAsia="Times New Roman" w:hAnsi="Helvetica" w:cs="Times New Roman"/>
          <w:b/>
          <w:bCs/>
          <w:color w:val="000000"/>
        </w:rPr>
        <w:t>Instructional Materials Commission - Secondary Principal Needed</w:t>
      </w:r>
      <w:r w:rsidRPr="003062B9">
        <w:rPr>
          <w:rFonts w:ascii="Helvetica" w:eastAsia="Times New Roman" w:hAnsi="Helvetica" w:cs="Times New Roman"/>
          <w:color w:val="000000"/>
        </w:rPr>
        <w:br/>
        <w:t>The Utah State Board of Education is seeking a Secondary Education Principal to fill a position on the Instructional Materials Commission.  This commission meets bi-annually to review materials submitted from publishers to the MIDAS RIMS data-base and to make sure it aligns with the State Core Standards and the Utah State educational goals and frameworks.  After the Commission meets, the materials are then approved by the Utah State Board of Education. Any principal interested should contact Teri Davis at 801-538-7655.</w:t>
      </w:r>
      <w:r w:rsidRPr="003062B9">
        <w:rPr>
          <w:rFonts w:ascii="Helvetica" w:eastAsia="Times New Roman" w:hAnsi="Helvetica" w:cs="Times New Roman"/>
          <w:color w:val="000000"/>
        </w:rPr>
        <w:br/>
        <w:t> </w:t>
      </w:r>
      <w:r w:rsidRPr="003062B9">
        <w:rPr>
          <w:rFonts w:ascii="Helvetica" w:eastAsia="Times New Roman" w:hAnsi="Helvetica" w:cs="Times New Roman"/>
          <w:color w:val="000000"/>
        </w:rPr>
        <w:br/>
        <w:t>Please let me know if you have any questions or concerns.</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See you next week at the conference! </w:t>
      </w:r>
      <w:r w:rsidRPr="003062B9">
        <w:rPr>
          <w:rFonts w:ascii="Helvetica" w:eastAsia="Times New Roman" w:hAnsi="Helvetica" w:cs="Times New Roman"/>
          <w:color w:val="000000"/>
        </w:rPr>
        <w:br/>
      </w:r>
      <w:r w:rsidRPr="003062B9">
        <w:rPr>
          <w:rFonts w:ascii="Helvetica" w:eastAsia="Times New Roman" w:hAnsi="Helvetica" w:cs="Times New Roman"/>
          <w:color w:val="000000"/>
        </w:rPr>
        <w:br/>
        <w:t>Rhonda </w:t>
      </w:r>
      <w:r w:rsidRPr="003062B9">
        <w:rPr>
          <w:rFonts w:ascii="Helvetica" w:eastAsia="Times New Roman" w:hAnsi="Helvetica" w:cs="Times New Roman"/>
          <w:color w:val="000000"/>
        </w:rPr>
        <w:br/>
        <w:t>#couragetolead</w:t>
      </w:r>
    </w:p>
    <w:sectPr w:rsidR="00CA5B13" w:rsidRPr="003062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B9"/>
    <w:rsid w:val="002678FD"/>
    <w:rsid w:val="003062B9"/>
    <w:rsid w:val="003307BE"/>
    <w:rsid w:val="00CA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45E36"/>
  <w15:chartTrackingRefBased/>
  <w15:docId w15:val="{D6DF8EA7-0278-E244-8D36-4C62DE48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062B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62B9"/>
    <w:rPr>
      <w:rFonts w:ascii="Times New Roman" w:eastAsia="Times New Roman" w:hAnsi="Times New Roman" w:cs="Times New Roman"/>
      <w:b/>
      <w:bCs/>
      <w:sz w:val="27"/>
      <w:szCs w:val="27"/>
    </w:rPr>
  </w:style>
  <w:style w:type="character" w:styleId="Strong">
    <w:name w:val="Strong"/>
    <w:basedOn w:val="DefaultParagraphFont"/>
    <w:uiPriority w:val="22"/>
    <w:qFormat/>
    <w:rsid w:val="003062B9"/>
    <w:rPr>
      <w:b/>
      <w:bCs/>
    </w:rPr>
  </w:style>
  <w:style w:type="character" w:styleId="Emphasis">
    <w:name w:val="Emphasis"/>
    <w:basedOn w:val="DefaultParagraphFont"/>
    <w:uiPriority w:val="20"/>
    <w:qFormat/>
    <w:rsid w:val="003062B9"/>
    <w:rPr>
      <w:i/>
      <w:iCs/>
    </w:rPr>
  </w:style>
  <w:style w:type="character" w:styleId="Hyperlink">
    <w:name w:val="Hyperlink"/>
    <w:basedOn w:val="DefaultParagraphFont"/>
    <w:uiPriority w:val="99"/>
    <w:semiHidden/>
    <w:unhideWhenUsed/>
    <w:rsid w:val="003062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86245">
      <w:bodyDiv w:val="1"/>
      <w:marLeft w:val="0"/>
      <w:marRight w:val="0"/>
      <w:marTop w:val="0"/>
      <w:marBottom w:val="0"/>
      <w:divBdr>
        <w:top w:val="none" w:sz="0" w:space="0" w:color="auto"/>
        <w:left w:val="none" w:sz="0" w:space="0" w:color="auto"/>
        <w:bottom w:val="none" w:sz="0" w:space="0" w:color="auto"/>
        <w:right w:val="none" w:sz="0" w:space="0" w:color="auto"/>
      </w:divBdr>
      <w:divsChild>
        <w:div w:id="126704794">
          <w:marLeft w:val="0"/>
          <w:marRight w:val="0"/>
          <w:marTop w:val="0"/>
          <w:marBottom w:val="0"/>
          <w:divBdr>
            <w:top w:val="none" w:sz="0" w:space="0" w:color="auto"/>
            <w:left w:val="none" w:sz="0" w:space="0" w:color="auto"/>
            <w:bottom w:val="none" w:sz="0" w:space="0" w:color="auto"/>
            <w:right w:val="none" w:sz="0" w:space="0" w:color="auto"/>
          </w:divBdr>
        </w:div>
        <w:div w:id="1142036146">
          <w:marLeft w:val="0"/>
          <w:marRight w:val="0"/>
          <w:marTop w:val="0"/>
          <w:marBottom w:val="0"/>
          <w:divBdr>
            <w:top w:val="none" w:sz="0" w:space="0" w:color="auto"/>
            <w:left w:val="none" w:sz="0" w:space="0" w:color="auto"/>
            <w:bottom w:val="none" w:sz="0" w:space="0" w:color="auto"/>
            <w:right w:val="none" w:sz="0" w:space="0" w:color="auto"/>
          </w:divBdr>
          <w:divsChild>
            <w:div w:id="968709041">
              <w:marLeft w:val="0"/>
              <w:marRight w:val="0"/>
              <w:marTop w:val="0"/>
              <w:marBottom w:val="0"/>
              <w:divBdr>
                <w:top w:val="none" w:sz="0" w:space="0" w:color="auto"/>
                <w:left w:val="none" w:sz="0" w:space="0" w:color="auto"/>
                <w:bottom w:val="none" w:sz="0" w:space="0" w:color="auto"/>
                <w:right w:val="none" w:sz="0" w:space="0" w:color="auto"/>
              </w:divBdr>
              <w:divsChild>
                <w:div w:id="315691196">
                  <w:marLeft w:val="0"/>
                  <w:marRight w:val="0"/>
                  <w:marTop w:val="0"/>
                  <w:marBottom w:val="0"/>
                  <w:divBdr>
                    <w:top w:val="none" w:sz="0" w:space="0" w:color="auto"/>
                    <w:left w:val="none" w:sz="0" w:space="0" w:color="auto"/>
                    <w:bottom w:val="none" w:sz="0" w:space="0" w:color="auto"/>
                    <w:right w:val="none" w:sz="0" w:space="0" w:color="auto"/>
                  </w:divBdr>
                </w:div>
                <w:div w:id="30156470">
                  <w:marLeft w:val="0"/>
                  <w:marRight w:val="0"/>
                  <w:marTop w:val="0"/>
                  <w:marBottom w:val="0"/>
                  <w:divBdr>
                    <w:top w:val="none" w:sz="0" w:space="0" w:color="auto"/>
                    <w:left w:val="none" w:sz="0" w:space="0" w:color="auto"/>
                    <w:bottom w:val="none" w:sz="0" w:space="0" w:color="auto"/>
                    <w:right w:val="none" w:sz="0" w:space="0" w:color="auto"/>
                  </w:divBdr>
                </w:div>
                <w:div w:id="884296808">
                  <w:marLeft w:val="0"/>
                  <w:marRight w:val="0"/>
                  <w:marTop w:val="0"/>
                  <w:marBottom w:val="0"/>
                  <w:divBdr>
                    <w:top w:val="none" w:sz="0" w:space="0" w:color="auto"/>
                    <w:left w:val="none" w:sz="0" w:space="0" w:color="auto"/>
                    <w:bottom w:val="none" w:sz="0" w:space="0" w:color="auto"/>
                    <w:right w:val="none" w:sz="0" w:space="0" w:color="auto"/>
                  </w:divBdr>
                </w:div>
                <w:div w:id="15719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ssp.us2.list-manage.com/track/click?u=77f503ba158804aa40a5c2292&amp;id=7a48205aeb&amp;e=77161a8d3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assp.us2.list-manage.com/track/click?u=77f503ba158804aa40a5c2292&amp;id=4801eff63a&amp;e=77161a8d36" TargetMode="External"/><Relationship Id="rId12" Type="http://schemas.openxmlformats.org/officeDocument/2006/relationships/hyperlink" Target="mailto:rhonda.bromley@uass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ssp.us2.list-manage.com/track/click?u=77f503ba158804aa40a5c2292&amp;id=9c60b65afe&amp;e=77161a8d36" TargetMode="External"/><Relationship Id="rId11" Type="http://schemas.openxmlformats.org/officeDocument/2006/relationships/hyperlink" Target="https://uassp.us2.list-manage.com/track/click?u=77f503ba158804aa40a5c2292&amp;id=ad635fd58a&amp;e=77161a8d36" TargetMode="External"/><Relationship Id="rId5" Type="http://schemas.openxmlformats.org/officeDocument/2006/relationships/hyperlink" Target="https://uassp.us2.list-manage.com/track/click?u=77f503ba158804aa40a5c2292&amp;id=4108f7249c&amp;e=77161a8d36" TargetMode="External"/><Relationship Id="rId10" Type="http://schemas.openxmlformats.org/officeDocument/2006/relationships/hyperlink" Target="https://uassp.us2.list-manage.com/track/click?u=77f503ba158804aa40a5c2292&amp;id=32dd9fd2e8&amp;e=77161a8d36" TargetMode="External"/><Relationship Id="rId4" Type="http://schemas.openxmlformats.org/officeDocument/2006/relationships/hyperlink" Target="https://uassp.us2.list-manage.com/track/click?u=77f503ba158804aa40a5c2292&amp;id=4ce83f107c&amp;e=77161a8d36" TargetMode="External"/><Relationship Id="rId9" Type="http://schemas.openxmlformats.org/officeDocument/2006/relationships/hyperlink" Target="mailto:rhonda.bromley@uassp.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rhondacbromley@gmail.com</dc:creator>
  <cp:keywords/>
  <dc:description/>
  <cp:lastModifiedBy>rhondacbromley@gmail.com</cp:lastModifiedBy>
  <cp:revision>1</cp:revision>
  <dcterms:created xsi:type="dcterms:W3CDTF">2022-06-01T03:06:00Z</dcterms:created>
  <dcterms:modified xsi:type="dcterms:W3CDTF">2022-06-01T03:06:00Z</dcterms:modified>
</cp:coreProperties>
</file>